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45" w:rsidRPr="00C24CE8" w:rsidRDefault="00B07B45" w:rsidP="00C24CE8">
      <w:pPr>
        <w:pStyle w:val="Overskrift1"/>
        <w:rPr>
          <w:sz w:val="40"/>
          <w:shd w:val="clear" w:color="auto" w:fill="FFFFFF"/>
        </w:rPr>
      </w:pPr>
      <w:bookmarkStart w:id="0" w:name="_GoBack"/>
      <w:bookmarkEnd w:id="0"/>
      <w:r w:rsidRPr="00C24CE8">
        <w:rPr>
          <w:sz w:val="40"/>
          <w:shd w:val="clear" w:color="auto" w:fill="FFFFFF"/>
        </w:rPr>
        <w:t>Verdt å vite om Kongshavn</w:t>
      </w:r>
    </w:p>
    <w:p w:rsidR="00C24CE8" w:rsidRPr="008F247E" w:rsidRDefault="00C24CE8" w:rsidP="008F247E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 w:rsidRPr="008F247E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Hvilke studietilbud har Kognshavn vgs?</w:t>
      </w:r>
    </w:p>
    <w:p w:rsidR="008F247E" w:rsidRDefault="00C24CE8" w:rsidP="008F247E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E534FF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Som elev på Kongshavn kan du velge mellom følgende</w:t>
      </w:r>
      <w:r w:rsidR="008F247E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 studie</w:t>
      </w:r>
      <w:r w:rsidRPr="00E534FF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tilbud</w:t>
      </w:r>
      <w:r w:rsidR="008F247E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:</w:t>
      </w:r>
    </w:p>
    <w:p w:rsidR="00E534FF" w:rsidRPr="008F247E" w:rsidRDefault="00E534FF" w:rsidP="008F247E">
      <w:pPr>
        <w:pStyle w:val="Listeavsnitt"/>
        <w:numPr>
          <w:ilvl w:val="0"/>
          <w:numId w:val="3"/>
        </w:num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8F247E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Studiespesialsering på entreprenørskapslinjen CRE8SLO</w:t>
      </w:r>
    </w:p>
    <w:p w:rsidR="00E534FF" w:rsidRDefault="00E534FF" w:rsidP="008F247E">
      <w:pPr>
        <w:pStyle w:val="Listeavsnitt"/>
        <w:numPr>
          <w:ilvl w:val="0"/>
          <w:numId w:val="3"/>
        </w:num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E534FF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Studiespesialiering for minoritetsspråklige</w:t>
      </w:r>
    </w:p>
    <w:p w:rsidR="00E534FF" w:rsidRDefault="00E534FF" w:rsidP="008F247E">
      <w:pPr>
        <w:pStyle w:val="Listeavsnitt"/>
        <w:numPr>
          <w:ilvl w:val="0"/>
          <w:numId w:val="3"/>
        </w:num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Vg2 i Berlin</w:t>
      </w:r>
    </w:p>
    <w:p w:rsidR="00E534FF" w:rsidRDefault="00E534FF" w:rsidP="008F247E">
      <w:pPr>
        <w:pStyle w:val="Listeavsnitt"/>
        <w:numPr>
          <w:ilvl w:val="0"/>
          <w:numId w:val="3"/>
        </w:num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Studiespesialsering realfag</w:t>
      </w:r>
    </w:p>
    <w:p w:rsidR="008F247E" w:rsidRDefault="00E534FF" w:rsidP="008F247E">
      <w:pPr>
        <w:pStyle w:val="Listeavsnitt"/>
        <w:numPr>
          <w:ilvl w:val="0"/>
          <w:numId w:val="3"/>
        </w:num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Studiespesialsering </w:t>
      </w:r>
      <w:r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språk, samfunnsfag og økonomi</w:t>
      </w:r>
    </w:p>
    <w:p w:rsidR="00F033B8" w:rsidRPr="008F247E" w:rsidRDefault="00F033B8" w:rsidP="008F247E">
      <w:pPr>
        <w:rPr>
          <w:shd w:val="clear" w:color="auto" w:fill="FFFFFF"/>
        </w:rPr>
      </w:pPr>
    </w:p>
    <w:p w:rsidR="00C24CE8" w:rsidRPr="008F247E" w:rsidRDefault="00C24CE8" w:rsidP="008F247E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 w:rsidRPr="008F247E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Hvorfor er skolen opptatt av entreprenørskap?</w:t>
      </w:r>
    </w:p>
    <w:p w:rsidR="00C24CE8" w:rsidRDefault="008F247E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8F247E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På Kongshavn er vi opptatt av entreprenørskap fordi man </w:t>
      </w:r>
      <w:r w:rsidR="00F033B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gjennom dette trenes i å se muligheter i samfunnet og bruke de til å lage løsninger som det er behov for. Særlig kommer dette til syne i skolens mange ungdomsbedrifter. I 2018 vant ungdomsbedriften "Kunsten å glede" norgesmesterskapet for ungdomsbedrifter.</w:t>
      </w:r>
    </w:p>
    <w:p w:rsidR="00F033B8" w:rsidRPr="008F247E" w:rsidRDefault="00F033B8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</w:p>
    <w:p w:rsidR="00C24CE8" w:rsidRPr="008F247E" w:rsidRDefault="00C24CE8" w:rsidP="008F247E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 w:rsidRPr="008F247E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Hvorfor satser skolen på internasjonalisering?</w:t>
      </w:r>
    </w:p>
    <w:p w:rsidR="00C24CE8" w:rsidRDefault="008F247E">
      <w:pPr>
        <w:rPr>
          <w:rFonts w:ascii="Verdana" w:hAnsi="Verdana"/>
          <w:color w:val="353535"/>
          <w:sz w:val="19"/>
          <w:szCs w:val="19"/>
          <w:shd w:val="clear" w:color="auto" w:fill="FFFFFF"/>
        </w:rPr>
      </w:pPr>
      <w:r w:rsidRPr="008F247E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Gjennom internasjonalisering vil vi at elevene </w:t>
      </w:r>
      <w:r w:rsidR="00F033B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som går på Kongshavn skal få varierte muligheter til å lære. I et stadig mer globalisert samfunn er kommunikasjon og samarbeid på tvers av landegrensene en stadig viktigere ferdighet.</w:t>
      </w:r>
      <w:r w:rsidR="00F033B8" w:rsidRPr="00F033B8">
        <w:rPr>
          <w:rFonts w:ascii="Verdana" w:hAnsi="Verdana"/>
          <w:color w:val="353535"/>
          <w:sz w:val="19"/>
          <w:szCs w:val="19"/>
          <w:shd w:val="clear" w:color="auto" w:fill="FFFFFF"/>
        </w:rPr>
        <w:t xml:space="preserve"> </w:t>
      </w:r>
      <w:r w:rsidR="00F033B8">
        <w:rPr>
          <w:rFonts w:ascii="Verdana" w:hAnsi="Verdana"/>
          <w:color w:val="353535"/>
          <w:sz w:val="19"/>
          <w:szCs w:val="19"/>
          <w:shd w:val="clear" w:color="auto" w:fill="FFFFFF"/>
        </w:rPr>
        <w:t xml:space="preserve">Dette </w:t>
      </w:r>
      <w:r w:rsidR="00F033B8">
        <w:rPr>
          <w:rFonts w:ascii="Verdana" w:hAnsi="Verdana"/>
          <w:color w:val="353535"/>
          <w:sz w:val="19"/>
          <w:szCs w:val="19"/>
          <w:shd w:val="clear" w:color="auto" w:fill="FFFFFF"/>
        </w:rPr>
        <w:t xml:space="preserve">er grunnen til </w:t>
      </w:r>
      <w:r w:rsidR="00F033B8">
        <w:rPr>
          <w:rFonts w:ascii="Verdana" w:hAnsi="Verdana"/>
          <w:color w:val="353535"/>
          <w:sz w:val="19"/>
          <w:szCs w:val="19"/>
          <w:shd w:val="clear" w:color="auto" w:fill="FFFFFF"/>
        </w:rPr>
        <w:t>at skolen samarbeider med skoler i Spania, Danmark, Polen, Tyskland og på Martinique gjennom Troll-samarbeidet og Erasmus+.</w:t>
      </w:r>
    </w:p>
    <w:p w:rsidR="00CD07F6" w:rsidRPr="008F247E" w:rsidRDefault="00CD07F6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</w:p>
    <w:p w:rsidR="00F033B8" w:rsidRDefault="00F033B8" w:rsidP="008F247E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Hva er Osloskolens tilbud om å ta vg2 i Berlin?</w:t>
      </w:r>
    </w:p>
    <w:p w:rsidR="00F033B8" w:rsidRPr="003431F5" w:rsidRDefault="00F033B8" w:rsidP="00F033B8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Alle elever i Osloskolen kan søke om å ta et uvekslingsår i Berlin i vg2</w:t>
      </w:r>
      <w:r w:rsidR="0044782E"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 gjennom Kongshavn vgs</w:t>
      </w:r>
      <w:r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. Gjennom mer enn </w:t>
      </w:r>
      <w:r w:rsidR="0044782E"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10 år har et tett samarbeid mellom Kongshavn vgs og våre to samarbeidsskoler i Berlin</w:t>
      </w:r>
      <w:r w:rsidR="003431F5"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 </w:t>
      </w:r>
      <w:r w:rsidR="003431F5"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Paul- Natorp-Gymnasium og Felix-Mendelssohn-Bartholdy-Gymnasium</w:t>
      </w:r>
      <w:r w:rsidR="0044782E"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. For dette </w:t>
      </w:r>
      <w:r w:rsidR="003431F5"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samarbeidet har de tre skolene i 2020 blitt tildelt årets </w:t>
      </w:r>
      <w:r w:rsidR="003431F5"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Willy Bran</w:t>
      </w:r>
      <w:r w:rsidR="003431F5"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dt-pris.</w:t>
      </w:r>
    </w:p>
    <w:p w:rsidR="00F033B8" w:rsidRPr="00F033B8" w:rsidRDefault="00F033B8" w:rsidP="00F033B8">
      <w:p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</w:p>
    <w:p w:rsidR="008F247E" w:rsidRPr="008F247E" w:rsidRDefault="008F247E" w:rsidP="008F247E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 w:rsidRPr="008F247E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Hva er de viktigste grunnene til å søke Kongshavn vgs?</w:t>
      </w:r>
    </w:p>
    <w:p w:rsidR="008F247E" w:rsidRDefault="003431F5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Kongshavn videregående skole er en oversiktlig skole hvor det er et tett </w:t>
      </w:r>
      <w:r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dialog mellom elever og lærere. Vi er opptatt av alle elever skal oppleve skolens som en trygg og varm skole. I ulike undersøkelser om skolekvalitet oppnår skolen svært gode resultater når man ser på Kongshavnelevenes karakterutvikling.</w:t>
      </w:r>
    </w:p>
    <w:p w:rsidR="00CD07F6" w:rsidRPr="003431F5" w:rsidRDefault="00CD07F6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</w:p>
    <w:p w:rsidR="003431F5" w:rsidRPr="002C3788" w:rsidRDefault="003431F5" w:rsidP="002C3788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 w:rsidRPr="002C3788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 xml:space="preserve">Hvorfor har elevene på Kongshavn god </w:t>
      </w:r>
      <w:r w:rsidRPr="002C3788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karakterutvikling?</w:t>
      </w:r>
    </w:p>
    <w:p w:rsidR="003431F5" w:rsidRPr="002C3788" w:rsidRDefault="003431F5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Det er ingen automatikk i at du som elev på Kongshavn </w:t>
      </w:r>
      <w:r w:rsidR="002C3788" w:rsidRP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forbedrer karakterene dine, men tett oppfølging fra lærerne og solid faglig undervisning</w:t>
      </w:r>
      <w:r w:rsid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 er en viktig forutsetning. Vi opplever at engasjerte Kongshavnelever har ambisjoner og gjennom dette viser innsatsen skal til for å forbedre seg og mestre fagene.</w:t>
      </w:r>
      <w:r w:rsidRP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br/>
      </w:r>
    </w:p>
    <w:p w:rsidR="00F033B8" w:rsidRPr="0044782E" w:rsidRDefault="00F033B8" w:rsidP="0044782E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 w:rsidRPr="0044782E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Hva er Ekebergparkens pris?</w:t>
      </w:r>
    </w:p>
    <w:p w:rsidR="003431F5" w:rsidRDefault="003431F5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lastRenderedPageBreak/>
        <w:t xml:space="preserve">Under avslutningssermonien for avgangselevene </w:t>
      </w:r>
      <w:r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i Gamle Logen </w:t>
      </w:r>
      <w:r w:rsidRPr="003431F5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hvert år i juni deler skolen ut Ekebergparkens pris</w:t>
      </w:r>
      <w:r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. Prisen blir tildelt den eleven som har utmerket seg både faglig og har vært en viktig bidragsyter til skolemiljø.</w:t>
      </w:r>
    </w:p>
    <w:p w:rsidR="00F033B8" w:rsidRPr="003431F5" w:rsidRDefault="003431F5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 </w:t>
      </w:r>
    </w:p>
    <w:p w:rsidR="00F033B8" w:rsidRPr="0044782E" w:rsidRDefault="00F033B8" w:rsidP="0044782E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 w:rsidRPr="0044782E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Hvordan kan du engasjere deg som elev på Kongshavn vgs?</w:t>
      </w:r>
    </w:p>
    <w:p w:rsidR="00F033B8" w:rsidRPr="002C3788" w:rsidRDefault="003431F5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Som elev på Kongshavn kan du engasjere deg i mange ulike aktiviteter. </w:t>
      </w:r>
      <w:r w:rsid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Et eksempel er som tillitsvalgt i </w:t>
      </w:r>
      <w:r w:rsidRP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elevrådet </w:t>
      </w:r>
      <w:r w:rsid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eller </w:t>
      </w:r>
      <w:r w:rsidR="002C3788" w:rsidRP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ved å engasjere deg i skolens innsamlingsaksjon får du muligheter til å gjennomføre ulike prosjekter og være med å medvirke til skolens drift og utvikling. Har du et skuespillertalent i magen kan du delta i Kongshavnrevyen som har en lang tradisjon fra Nordstrand og</w:t>
      </w:r>
      <w:r w:rsid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 som</w:t>
      </w:r>
      <w:r w:rsidR="002C3788" w:rsidRPr="002C3788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 har fostret mange komikere og skuespillere opp igjennom historien.</w:t>
      </w:r>
    </w:p>
    <w:p w:rsidR="003431F5" w:rsidRDefault="003431F5">
      <w:p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</w:p>
    <w:p w:rsidR="00F033B8" w:rsidRPr="0044782E" w:rsidRDefault="00F033B8" w:rsidP="0044782E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 w:rsidRPr="0044782E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Hva er Impande?</w:t>
      </w:r>
    </w:p>
    <w:p w:rsidR="00CD07F6" w:rsidRDefault="00F033B8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CD07F6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Impande er organisasjonen som elevrådet på Kongshavn har valgt å samarb</w:t>
      </w:r>
      <w:r w:rsidR="002C3788" w:rsidRPr="00CD07F6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eide med. Impande jobber for skoleutvikling i Sør-Afrika o</w:t>
      </w:r>
      <w:r w:rsidR="00CD07F6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>g gjennom flere år har to representanter for elevene besøkt prosjektet for å se hva skolens innsamlingsaksjon bidrar til.</w:t>
      </w:r>
    </w:p>
    <w:p w:rsidR="008F247E" w:rsidRPr="00CD07F6" w:rsidRDefault="00F033B8">
      <w:pPr>
        <w:rPr>
          <w:rFonts w:ascii="Verdana" w:hAnsi="Verdana"/>
          <w:bCs/>
          <w:color w:val="353535"/>
          <w:sz w:val="19"/>
          <w:szCs w:val="19"/>
          <w:shd w:val="clear" w:color="auto" w:fill="FFFFFF"/>
        </w:rPr>
      </w:pPr>
      <w:r w:rsidRPr="00CD07F6">
        <w:rPr>
          <w:rFonts w:ascii="Verdana" w:hAnsi="Verdana"/>
          <w:bCs/>
          <w:color w:val="353535"/>
          <w:sz w:val="19"/>
          <w:szCs w:val="19"/>
          <w:shd w:val="clear" w:color="auto" w:fill="FFFFFF"/>
        </w:rPr>
        <w:t xml:space="preserve"> </w:t>
      </w:r>
    </w:p>
    <w:p w:rsidR="00CD07F6" w:rsidRPr="008F247E" w:rsidRDefault="00CD07F6" w:rsidP="00CD07F6">
      <w:pPr>
        <w:pStyle w:val="Listeavsnitt"/>
        <w:numPr>
          <w:ilvl w:val="0"/>
          <w:numId w:val="2"/>
        </w:num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  <w:r w:rsidRPr="008F247E"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  <w:t>Hvorfor heter trikkestoppet utenfor skolen Sjømannsskolen?</w:t>
      </w:r>
    </w:p>
    <w:p w:rsidR="00CD07F6" w:rsidRDefault="00CD07F6" w:rsidP="00CD07F6">
      <w:pPr>
        <w:rPr>
          <w:shd w:val="clear" w:color="auto" w:fill="FFFFFF"/>
        </w:rPr>
      </w:pPr>
      <w:r w:rsidRPr="008F247E">
        <w:rPr>
          <w:shd w:val="clear" w:color="auto" w:fill="FFFFFF"/>
        </w:rPr>
        <w:t xml:space="preserve">Skolebygget </w:t>
      </w:r>
      <w:r>
        <w:rPr>
          <w:shd w:val="clear" w:color="auto" w:fill="FFFFFF"/>
        </w:rPr>
        <w:t xml:space="preserve">blir på folkemunne kalt Sjømannsskolen fordi den </w:t>
      </w:r>
      <w:r w:rsidRPr="008F247E">
        <w:rPr>
          <w:shd w:val="clear" w:color="auto" w:fill="FFFFFF"/>
        </w:rPr>
        <w:t xml:space="preserve">opprinnelig </w:t>
      </w:r>
      <w:r>
        <w:rPr>
          <w:shd w:val="clear" w:color="auto" w:fill="FFFFFF"/>
        </w:rPr>
        <w:t xml:space="preserve">ble </w:t>
      </w:r>
      <w:r w:rsidRPr="008F247E">
        <w:rPr>
          <w:shd w:val="clear" w:color="auto" w:fill="FFFFFF"/>
        </w:rPr>
        <w:t>bygget for å utdanne sjø</w:t>
      </w:r>
      <w:r>
        <w:rPr>
          <w:shd w:val="clear" w:color="auto" w:fill="FFFFFF"/>
        </w:rPr>
        <w:t xml:space="preserve">menn. Den </w:t>
      </w:r>
      <w:r w:rsidRPr="008F247E">
        <w:rPr>
          <w:shd w:val="clear" w:color="auto" w:fill="FFFFFF"/>
        </w:rPr>
        <w:t>stod ferdig som skole i 1917</w:t>
      </w:r>
      <w:r>
        <w:rPr>
          <w:shd w:val="clear" w:color="auto" w:fill="FFFFFF"/>
        </w:rPr>
        <w:t xml:space="preserve"> og utdannet folk til ulike sjømannsyrker</w:t>
      </w:r>
      <w:r w:rsidRPr="008F247E">
        <w:rPr>
          <w:shd w:val="clear" w:color="auto" w:fill="FFFFFF"/>
        </w:rPr>
        <w:t>.</w:t>
      </w:r>
    </w:p>
    <w:p w:rsidR="00F033B8" w:rsidRDefault="00F033B8">
      <w:pPr>
        <w:rPr>
          <w:rFonts w:ascii="Verdana" w:hAnsi="Verdana"/>
          <w:b/>
          <w:bCs/>
          <w:color w:val="353535"/>
          <w:sz w:val="19"/>
          <w:szCs w:val="19"/>
          <w:shd w:val="clear" w:color="auto" w:fill="FFFFFF"/>
        </w:rPr>
      </w:pPr>
    </w:p>
    <w:sectPr w:rsidR="00F0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DDC"/>
    <w:multiLevelType w:val="hybridMultilevel"/>
    <w:tmpl w:val="659C74B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28A3"/>
    <w:multiLevelType w:val="hybridMultilevel"/>
    <w:tmpl w:val="568E161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CD0D7C"/>
    <w:multiLevelType w:val="hybridMultilevel"/>
    <w:tmpl w:val="7EEEDD66"/>
    <w:lvl w:ilvl="0" w:tplc="E06AC9C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B45"/>
    <w:rsid w:val="002C3788"/>
    <w:rsid w:val="003431F5"/>
    <w:rsid w:val="004046CC"/>
    <w:rsid w:val="0044782E"/>
    <w:rsid w:val="008F247E"/>
    <w:rsid w:val="009A26DF"/>
    <w:rsid w:val="00B07B45"/>
    <w:rsid w:val="00C24CE8"/>
    <w:rsid w:val="00CD07F6"/>
    <w:rsid w:val="00E534FF"/>
    <w:rsid w:val="00F0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D653"/>
  <w15:chartTrackingRefBased/>
  <w15:docId w15:val="{8DF88998-21C1-4799-A0A4-36BF8ED6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24C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4C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5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557</Words>
  <Characters>2958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Jørgen Kopperud</dc:creator>
  <cp:keywords/>
  <dc:description/>
  <cp:lastModifiedBy>Knut Jørgen Kopperud</cp:lastModifiedBy>
  <cp:revision>4</cp:revision>
  <dcterms:created xsi:type="dcterms:W3CDTF">2021-01-19T12:02:00Z</dcterms:created>
  <dcterms:modified xsi:type="dcterms:W3CDTF">2021-01-19T13:57:00Z</dcterms:modified>
</cp:coreProperties>
</file>